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5C" w:rsidRPr="008471DB" w:rsidRDefault="0074685C" w:rsidP="00DD603D">
      <w:pPr>
        <w:jc w:val="center"/>
        <w:rPr>
          <w:rFonts w:cs="Cordia New"/>
          <w:b/>
          <w:bCs/>
          <w:sz w:val="24"/>
          <w:szCs w:val="32"/>
        </w:rPr>
      </w:pPr>
      <w:r w:rsidRPr="008471DB">
        <w:rPr>
          <w:rFonts w:cs="Cordia New"/>
          <w:b/>
          <w:bCs/>
          <w:sz w:val="24"/>
          <w:szCs w:val="32"/>
        </w:rPr>
        <w:t xml:space="preserve">SCG International organizes EV EXPO 2022, an exhibition </w:t>
      </w:r>
      <w:proofErr w:type="gramStart"/>
      <w:r w:rsidRPr="008471DB">
        <w:rPr>
          <w:rFonts w:cs="Cordia New"/>
          <w:b/>
          <w:bCs/>
          <w:sz w:val="24"/>
          <w:szCs w:val="32"/>
        </w:rPr>
        <w:t>showcasing</w:t>
      </w:r>
      <w:proofErr w:type="gramEnd"/>
      <w:r w:rsidRPr="008471DB">
        <w:rPr>
          <w:rFonts w:cs="Cordia New"/>
          <w:b/>
          <w:bCs/>
          <w:sz w:val="24"/>
          <w:szCs w:val="32"/>
        </w:rPr>
        <w:t xml:space="preserve"> all types of electric vehicles</w:t>
      </w:r>
      <w:r w:rsidRPr="008471DB">
        <w:rPr>
          <w:rFonts w:cs="Angsana New"/>
          <w:b/>
          <w:bCs/>
          <w:sz w:val="24"/>
          <w:szCs w:val="24"/>
          <w:cs/>
        </w:rPr>
        <w:t xml:space="preserve"> </w:t>
      </w:r>
      <w:r w:rsidRPr="008471DB">
        <w:rPr>
          <w:rFonts w:cs="Cordia New"/>
          <w:b/>
          <w:bCs/>
          <w:sz w:val="24"/>
          <w:szCs w:val="32"/>
        </w:rPr>
        <w:t>with many activities in the event</w:t>
      </w:r>
    </w:p>
    <w:p w:rsidR="008C710D" w:rsidRDefault="0074685C" w:rsidP="0074685C">
      <w:pPr>
        <w:jc w:val="center"/>
        <w:rPr>
          <w:rFonts w:cs="Cordia New"/>
          <w:b/>
          <w:bCs/>
        </w:rPr>
      </w:pPr>
      <w:bookmarkStart w:id="0" w:name="_GoBack"/>
      <w:r>
        <w:rPr>
          <w:rFonts w:cs="Cordia New"/>
          <w:b/>
          <w:bCs/>
          <w:noProof/>
        </w:rPr>
        <w:drawing>
          <wp:inline distT="0" distB="0" distL="0" distR="0" wp14:anchorId="5850757A">
            <wp:extent cx="3732530" cy="2663616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545" cy="2667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:rsidR="008736C8" w:rsidRDefault="00642831" w:rsidP="009C1199">
      <w:pPr>
        <w:ind w:firstLine="720"/>
        <w:jc w:val="both"/>
        <w:rPr>
          <w:rFonts w:cs="Angsana New"/>
          <w:szCs w:val="22"/>
        </w:rPr>
      </w:pPr>
      <w:r w:rsidRPr="00642831">
        <w:rPr>
          <w:rFonts w:cs="Cordia New"/>
        </w:rPr>
        <w:t>SCG Internatio</w:t>
      </w:r>
      <w:r w:rsidR="00365BF8">
        <w:rPr>
          <w:rFonts w:cs="Cordia New"/>
        </w:rPr>
        <w:t xml:space="preserve">nal Corporation </w:t>
      </w:r>
      <w:r w:rsidR="00DD603D">
        <w:rPr>
          <w:rFonts w:cs="Cordia New"/>
        </w:rPr>
        <w:t>Co</w:t>
      </w:r>
      <w:r w:rsidR="00DD603D">
        <w:rPr>
          <w:rFonts w:cs="Angsana New"/>
          <w:szCs w:val="22"/>
          <w:cs/>
        </w:rPr>
        <w:t>.</w:t>
      </w:r>
      <w:r w:rsidR="00DD603D">
        <w:rPr>
          <w:rFonts w:cs="Cordia New"/>
        </w:rPr>
        <w:t>, Ltd</w:t>
      </w:r>
      <w:r w:rsidR="00DD603D">
        <w:rPr>
          <w:rFonts w:cs="Angsana New"/>
          <w:szCs w:val="22"/>
          <w:cs/>
        </w:rPr>
        <w:t>.</w:t>
      </w:r>
      <w:r w:rsidR="00DD603D">
        <w:rPr>
          <w:rFonts w:cs="Cordia New"/>
        </w:rPr>
        <w:t>, in Cement</w:t>
      </w:r>
      <w:r w:rsidR="00DD603D">
        <w:rPr>
          <w:rFonts w:cs="Angsana New"/>
          <w:szCs w:val="22"/>
          <w:cs/>
        </w:rPr>
        <w:t>-</w:t>
      </w:r>
      <w:r w:rsidR="00365BF8">
        <w:rPr>
          <w:rFonts w:cs="Cordia New"/>
        </w:rPr>
        <w:t>Building Materials B</w:t>
      </w:r>
      <w:r w:rsidRPr="00642831">
        <w:rPr>
          <w:rFonts w:cs="Cordia New"/>
        </w:rPr>
        <w:t>usiness</w:t>
      </w:r>
      <w:r w:rsidR="00A42610">
        <w:rPr>
          <w:rFonts w:cs="Cordia New"/>
        </w:rPr>
        <w:t>,</w:t>
      </w:r>
      <w:r w:rsidR="00DD603D">
        <w:rPr>
          <w:rFonts w:cs="Cordia New"/>
        </w:rPr>
        <w:t xml:space="preserve"> SCG</w:t>
      </w:r>
      <w:r w:rsidRPr="00642831">
        <w:rPr>
          <w:rFonts w:cs="Cordia New"/>
        </w:rPr>
        <w:t xml:space="preserve">, organized </w:t>
      </w:r>
      <w:r w:rsidR="00F82EF2">
        <w:rPr>
          <w:rFonts w:cs="Cordia New"/>
        </w:rPr>
        <w:t xml:space="preserve">an </w:t>
      </w:r>
      <w:r w:rsidRPr="00642831">
        <w:rPr>
          <w:rFonts w:cs="Cordia New"/>
        </w:rPr>
        <w:t>EV EXPO 2022 on June 6</w:t>
      </w:r>
      <w:r w:rsidRPr="00642831">
        <w:rPr>
          <w:rFonts w:cs="Angsana New"/>
          <w:szCs w:val="22"/>
          <w:cs/>
        </w:rPr>
        <w:t>-</w:t>
      </w:r>
      <w:r w:rsidRPr="00642831">
        <w:rPr>
          <w:rFonts w:cs="Cordia New"/>
        </w:rPr>
        <w:t>7, 202</w:t>
      </w:r>
      <w:r w:rsidR="00303E38">
        <w:rPr>
          <w:rFonts w:cs="Cordia New"/>
        </w:rPr>
        <w:t xml:space="preserve">2, under the leadership of </w:t>
      </w:r>
      <w:proofErr w:type="spellStart"/>
      <w:r w:rsidR="0074685C">
        <w:rPr>
          <w:rFonts w:cs="Cordia New"/>
        </w:rPr>
        <w:t>Mr</w:t>
      </w:r>
      <w:proofErr w:type="spellEnd"/>
      <w:r w:rsidR="0074685C">
        <w:rPr>
          <w:rFonts w:cs="Angsana New" w:hint="cs"/>
          <w:szCs w:val="22"/>
          <w:cs/>
        </w:rPr>
        <w:t>.</w:t>
      </w:r>
      <w:r w:rsidR="0074685C" w:rsidRPr="00303E38">
        <w:rPr>
          <w:rFonts w:cs="Cordia New"/>
        </w:rPr>
        <w:t xml:space="preserve"> Abhijit</w:t>
      </w:r>
      <w:r w:rsidR="00303E38" w:rsidRPr="00303E38">
        <w:rPr>
          <w:rFonts w:cs="Cordia New"/>
        </w:rPr>
        <w:t xml:space="preserve"> Datta</w:t>
      </w:r>
      <w:r w:rsidRPr="00642831">
        <w:rPr>
          <w:rFonts w:cs="Cordia New"/>
        </w:rPr>
        <w:t>, Managing Director</w:t>
      </w:r>
      <w:r w:rsidRPr="00642831">
        <w:rPr>
          <w:rFonts w:cs="Angsana New"/>
          <w:szCs w:val="22"/>
          <w:cs/>
        </w:rPr>
        <w:t xml:space="preserve">. </w:t>
      </w:r>
      <w:r w:rsidRPr="00642831">
        <w:rPr>
          <w:rFonts w:cs="Cordia New"/>
        </w:rPr>
        <w:t>The exhibition feature</w:t>
      </w:r>
      <w:r w:rsidR="00F82EF2">
        <w:rPr>
          <w:rFonts w:cs="Cordia New"/>
        </w:rPr>
        <w:t>d</w:t>
      </w:r>
      <w:r w:rsidRPr="00642831">
        <w:rPr>
          <w:rFonts w:cs="Cordia New"/>
        </w:rPr>
        <w:t xml:space="preserve"> a w</w:t>
      </w:r>
      <w:r>
        <w:rPr>
          <w:rFonts w:cs="Cordia New"/>
        </w:rPr>
        <w:t xml:space="preserve">ide range of electric vehicles </w:t>
      </w:r>
      <w:r w:rsidRPr="00642831">
        <w:rPr>
          <w:rFonts w:cs="Cordia New"/>
        </w:rPr>
        <w:t xml:space="preserve">as well as a discussion about </w:t>
      </w:r>
      <w:r w:rsidRPr="00642831">
        <w:rPr>
          <w:rFonts w:cs="Angsana New"/>
          <w:szCs w:val="22"/>
          <w:cs/>
        </w:rPr>
        <w:t>"</w:t>
      </w:r>
      <w:r w:rsidRPr="00642831">
        <w:rPr>
          <w:rFonts w:cs="Cordia New"/>
        </w:rPr>
        <w:t>Convertible EV Pick Up</w:t>
      </w:r>
      <w:r w:rsidRPr="00642831">
        <w:rPr>
          <w:rFonts w:cs="Angsana New"/>
          <w:szCs w:val="22"/>
          <w:cs/>
        </w:rPr>
        <w:t>"</w:t>
      </w:r>
      <w:r>
        <w:rPr>
          <w:rFonts w:cs="Cordia New"/>
        </w:rPr>
        <w:t xml:space="preserve"> and </w:t>
      </w:r>
      <w:r>
        <w:rPr>
          <w:rFonts w:cs="Angsana New"/>
          <w:szCs w:val="22"/>
          <w:cs/>
        </w:rPr>
        <w:t>“</w:t>
      </w:r>
      <w:r w:rsidRPr="00642831">
        <w:rPr>
          <w:rFonts w:cs="Cordia New"/>
        </w:rPr>
        <w:t>Heavy Duty Retrofitting</w:t>
      </w:r>
      <w:r w:rsidR="0074685C">
        <w:rPr>
          <w:rFonts w:cs="Angsana New" w:hint="cs"/>
          <w:szCs w:val="22"/>
          <w:cs/>
        </w:rPr>
        <w:t>”.</w:t>
      </w:r>
      <w:r w:rsidR="00F82EF2">
        <w:rPr>
          <w:rFonts w:cs="Angsana New"/>
          <w:szCs w:val="22"/>
          <w:cs/>
        </w:rPr>
        <w:t xml:space="preserve"> </w:t>
      </w:r>
      <w:r w:rsidR="001A122A">
        <w:rPr>
          <w:rFonts w:cs="Cordia New"/>
        </w:rPr>
        <w:t>The t</w:t>
      </w:r>
      <w:r>
        <w:rPr>
          <w:rFonts w:cs="Cordia New"/>
        </w:rPr>
        <w:t xml:space="preserve">alk session </w:t>
      </w:r>
      <w:proofErr w:type="gramStart"/>
      <w:r w:rsidR="00F82EF2">
        <w:rPr>
          <w:rFonts w:cs="Cordia New"/>
        </w:rPr>
        <w:t xml:space="preserve">was </w:t>
      </w:r>
      <w:r w:rsidRPr="00642831">
        <w:rPr>
          <w:rFonts w:cs="Cordia New"/>
        </w:rPr>
        <w:t>presided over and attended by</w:t>
      </w:r>
      <w:r w:rsidR="00F82EF2">
        <w:rPr>
          <w:rFonts w:cs="Angsana New"/>
          <w:szCs w:val="22"/>
          <w:cs/>
        </w:rPr>
        <w:t xml:space="preserve"> </w:t>
      </w:r>
      <w:proofErr w:type="spellStart"/>
      <w:r w:rsidR="00980F31" w:rsidRPr="00980F31">
        <w:rPr>
          <w:rFonts w:cs="Cordia New"/>
        </w:rPr>
        <w:t>Mrs</w:t>
      </w:r>
      <w:proofErr w:type="spellEnd"/>
      <w:r w:rsidR="00980F31" w:rsidRPr="00980F31">
        <w:rPr>
          <w:rFonts w:cs="Angsana New"/>
          <w:szCs w:val="22"/>
          <w:cs/>
        </w:rPr>
        <w:t xml:space="preserve">. </w:t>
      </w:r>
      <w:r w:rsidR="00980F31" w:rsidRPr="00980F31">
        <w:rPr>
          <w:rFonts w:cs="Cordia New"/>
        </w:rPr>
        <w:t>Panadda</w:t>
      </w:r>
      <w:r w:rsidR="00F82EF2">
        <w:rPr>
          <w:rFonts w:cs="Angsana New"/>
          <w:szCs w:val="22"/>
          <w:cs/>
        </w:rPr>
        <w:t xml:space="preserve"> </w:t>
      </w:r>
      <w:proofErr w:type="spellStart"/>
      <w:r w:rsidR="00980F31" w:rsidRPr="00980F31">
        <w:rPr>
          <w:rFonts w:cs="Cordia New"/>
        </w:rPr>
        <w:t>Rungruengsri</w:t>
      </w:r>
      <w:proofErr w:type="spellEnd"/>
      <w:r w:rsidR="00980F31" w:rsidRPr="00980F31">
        <w:rPr>
          <w:rFonts w:cs="Cordia New"/>
        </w:rPr>
        <w:t>, Deputy Governor</w:t>
      </w:r>
      <w:r w:rsidR="00F82EF2">
        <w:rPr>
          <w:rFonts w:cs="Angsana New"/>
          <w:szCs w:val="22"/>
          <w:cs/>
        </w:rPr>
        <w:t xml:space="preserve"> </w:t>
      </w:r>
      <w:r w:rsidRPr="00642831">
        <w:rPr>
          <w:rFonts w:cs="Cordia New"/>
        </w:rPr>
        <w:t xml:space="preserve">of Thailand's Industrial Estate </w:t>
      </w:r>
      <w:r w:rsidR="0074685C" w:rsidRPr="00642831">
        <w:rPr>
          <w:rFonts w:cs="Cordia New"/>
        </w:rPr>
        <w:t>Authority</w:t>
      </w:r>
      <w:r w:rsidR="0074685C">
        <w:rPr>
          <w:rFonts w:cs="Angsana New" w:hint="cs"/>
          <w:szCs w:val="22"/>
          <w:cs/>
        </w:rPr>
        <w:t xml:space="preserve"> </w:t>
      </w:r>
      <w:r w:rsidR="0074685C">
        <w:rPr>
          <w:rFonts w:cs="Angsana New"/>
          <w:szCs w:val="22"/>
          <w:cs/>
        </w:rPr>
        <w:t>(</w:t>
      </w:r>
      <w:r w:rsidR="00980F31">
        <w:rPr>
          <w:rFonts w:cs="Cordia New"/>
        </w:rPr>
        <w:t>Sustainable Development</w:t>
      </w:r>
      <w:r w:rsidR="00980F31">
        <w:rPr>
          <w:rFonts w:cs="Angsana New"/>
          <w:szCs w:val="22"/>
          <w:cs/>
        </w:rPr>
        <w:t>)</w:t>
      </w:r>
      <w:r>
        <w:rPr>
          <w:rFonts w:cs="Cordia New"/>
        </w:rPr>
        <w:t xml:space="preserve"> and </w:t>
      </w:r>
      <w:proofErr w:type="spellStart"/>
      <w:r w:rsidR="0046706A">
        <w:rPr>
          <w:rFonts w:cs="Cordia New"/>
        </w:rPr>
        <w:t>Mr</w:t>
      </w:r>
      <w:proofErr w:type="spellEnd"/>
      <w:r w:rsidR="0046706A">
        <w:rPr>
          <w:rFonts w:cs="Angsana New"/>
          <w:szCs w:val="22"/>
          <w:cs/>
        </w:rPr>
        <w:t xml:space="preserve">. </w:t>
      </w:r>
      <w:r w:rsidR="0046706A">
        <w:rPr>
          <w:rFonts w:cs="Cordia New"/>
        </w:rPr>
        <w:t>Apichart</w:t>
      </w:r>
      <w:r w:rsidR="00F82EF2">
        <w:rPr>
          <w:rFonts w:cs="Angsana New"/>
          <w:szCs w:val="22"/>
          <w:cs/>
        </w:rPr>
        <w:t xml:space="preserve"> </w:t>
      </w:r>
      <w:proofErr w:type="spellStart"/>
      <w:r w:rsidR="0046706A">
        <w:rPr>
          <w:rFonts w:cs="Cordia New"/>
        </w:rPr>
        <w:t>Sektheera</w:t>
      </w:r>
      <w:proofErr w:type="spellEnd"/>
      <w:r w:rsidR="0046706A">
        <w:rPr>
          <w:rFonts w:cs="Cordia New"/>
        </w:rPr>
        <w:t xml:space="preserve">, </w:t>
      </w:r>
      <w:r w:rsidR="00980F31" w:rsidRPr="00980F31">
        <w:rPr>
          <w:rFonts w:cs="Cordia New"/>
        </w:rPr>
        <w:t xml:space="preserve">Director Office of Amata City </w:t>
      </w:r>
      <w:proofErr w:type="spellStart"/>
      <w:r w:rsidR="00980F31" w:rsidRPr="00980F31">
        <w:rPr>
          <w:rFonts w:cs="Cordia New"/>
        </w:rPr>
        <w:t>Rayong</w:t>
      </w:r>
      <w:proofErr w:type="spellEnd"/>
      <w:r w:rsidR="00980F31" w:rsidRPr="00980F31">
        <w:rPr>
          <w:rFonts w:cs="Cordia New"/>
        </w:rPr>
        <w:t xml:space="preserve"> Industrial Estate</w:t>
      </w:r>
      <w:proofErr w:type="gramEnd"/>
      <w:r w:rsidRPr="00642831">
        <w:rPr>
          <w:rFonts w:cs="Angsana New"/>
          <w:szCs w:val="22"/>
          <w:cs/>
        </w:rPr>
        <w:t>.</w:t>
      </w:r>
      <w:r w:rsidR="00F82EF2">
        <w:rPr>
          <w:rFonts w:cs="Angsana New"/>
          <w:szCs w:val="22"/>
          <w:cs/>
        </w:rPr>
        <w:t xml:space="preserve"> </w:t>
      </w:r>
      <w:r w:rsidR="00365BF8" w:rsidRPr="00365BF8">
        <w:rPr>
          <w:rFonts w:cs="Cordia New"/>
        </w:rPr>
        <w:t xml:space="preserve">This event </w:t>
      </w:r>
      <w:proofErr w:type="gramStart"/>
      <w:r w:rsidR="00F82EF2">
        <w:rPr>
          <w:rFonts w:cs="Cordia New"/>
        </w:rPr>
        <w:t>was</w:t>
      </w:r>
      <w:r w:rsidR="00365BF8" w:rsidRPr="00365BF8">
        <w:rPr>
          <w:rFonts w:cs="Cordia New"/>
        </w:rPr>
        <w:t xml:space="preserve"> organized</w:t>
      </w:r>
      <w:proofErr w:type="gramEnd"/>
      <w:r w:rsidR="00365BF8" w:rsidRPr="00365BF8">
        <w:rPr>
          <w:rFonts w:cs="Cordia New"/>
        </w:rPr>
        <w:t xml:space="preserve"> in collaboration with strong partners</w:t>
      </w:r>
      <w:r w:rsidR="00F82EF2">
        <w:rPr>
          <w:rFonts w:cs="Cordia New"/>
        </w:rPr>
        <w:t>hips</w:t>
      </w:r>
      <w:r w:rsidR="00365BF8" w:rsidRPr="00365BF8">
        <w:rPr>
          <w:rFonts w:cs="Cordia New"/>
        </w:rPr>
        <w:t xml:space="preserve"> from both </w:t>
      </w:r>
      <w:r w:rsidR="00365BF8">
        <w:rPr>
          <w:rFonts w:cs="Cordia New"/>
        </w:rPr>
        <w:t>the public and private sectors</w:t>
      </w:r>
      <w:r w:rsidR="00F82EF2">
        <w:rPr>
          <w:rFonts w:cs="Angsana New"/>
          <w:szCs w:val="22"/>
          <w:cs/>
        </w:rPr>
        <w:t>.</w:t>
      </w:r>
      <w:r w:rsidR="00365BF8">
        <w:rPr>
          <w:rFonts w:cs="Angsana New"/>
          <w:szCs w:val="22"/>
          <w:cs/>
        </w:rPr>
        <w:t xml:space="preserve"> </w:t>
      </w:r>
      <w:r w:rsidR="00F82EF2">
        <w:rPr>
          <w:rFonts w:cs="Cordia New"/>
        </w:rPr>
        <w:t xml:space="preserve">Both parties </w:t>
      </w:r>
      <w:r w:rsidR="00365BF8" w:rsidRPr="00365BF8">
        <w:rPr>
          <w:rFonts w:cs="Cordia New"/>
        </w:rPr>
        <w:t>will jointly promote the use of</w:t>
      </w:r>
      <w:r w:rsidR="0046706A">
        <w:rPr>
          <w:rFonts w:cs="Cordia New"/>
        </w:rPr>
        <w:t xml:space="preserve"> electric vehicles in Thailand t</w:t>
      </w:r>
      <w:r w:rsidR="00365BF8" w:rsidRPr="00365BF8">
        <w:rPr>
          <w:rFonts w:cs="Cordia New"/>
        </w:rPr>
        <w:t>hrough knowledge</w:t>
      </w:r>
      <w:r w:rsidR="0046706A">
        <w:rPr>
          <w:rFonts w:cs="Cordia New"/>
        </w:rPr>
        <w:t xml:space="preserve"> sharing and real</w:t>
      </w:r>
      <w:r w:rsidR="0046706A">
        <w:rPr>
          <w:rFonts w:cs="Angsana New"/>
          <w:szCs w:val="22"/>
          <w:cs/>
        </w:rPr>
        <w:t>-</w:t>
      </w:r>
      <w:r w:rsidR="00365BF8" w:rsidRPr="00365BF8">
        <w:rPr>
          <w:rFonts w:cs="Cordia New"/>
        </w:rPr>
        <w:t xml:space="preserve">experience, </w:t>
      </w:r>
      <w:proofErr w:type="gramStart"/>
      <w:r w:rsidR="0046706A" w:rsidRPr="0046706A">
        <w:rPr>
          <w:rFonts w:cs="Cordia New"/>
        </w:rPr>
        <w:t>entrepreneurs</w:t>
      </w:r>
      <w:proofErr w:type="gramEnd"/>
      <w:r w:rsidR="00F82EF2">
        <w:rPr>
          <w:rFonts w:cs="Angsana New"/>
          <w:szCs w:val="22"/>
          <w:cs/>
        </w:rPr>
        <w:t xml:space="preserve"> </w:t>
      </w:r>
      <w:r w:rsidR="00365BF8" w:rsidRPr="00365BF8">
        <w:rPr>
          <w:rFonts w:cs="Cordia New"/>
        </w:rPr>
        <w:t>will gain confidence in the use of all types of electric vehicl</w:t>
      </w:r>
      <w:r w:rsidR="00365BF8">
        <w:rPr>
          <w:rFonts w:cs="Cordia New"/>
        </w:rPr>
        <w:t>es</w:t>
      </w:r>
      <w:r w:rsidR="00365BF8">
        <w:rPr>
          <w:rFonts w:cs="Angsana New"/>
          <w:szCs w:val="22"/>
          <w:cs/>
        </w:rPr>
        <w:t>.</w:t>
      </w:r>
      <w:r w:rsidR="007533E3">
        <w:rPr>
          <w:rFonts w:cs="Angsana New"/>
          <w:szCs w:val="22"/>
          <w:cs/>
        </w:rPr>
        <w:t xml:space="preserve"> </w:t>
      </w:r>
    </w:p>
    <w:p w:rsidR="00365BF8" w:rsidRPr="008736C8" w:rsidRDefault="008736C8" w:rsidP="009C1199">
      <w:pPr>
        <w:ind w:firstLine="720"/>
        <w:jc w:val="both"/>
        <w:rPr>
          <w:rFonts w:cs="Angsana New"/>
          <w:szCs w:val="22"/>
        </w:rPr>
      </w:pPr>
      <w:r>
        <w:rPr>
          <w:rFonts w:cs="Angsana New"/>
          <w:szCs w:val="22"/>
        </w:rPr>
        <w:t>In the event, v</w:t>
      </w:r>
      <w:r w:rsidR="007533E3" w:rsidRPr="007533E3">
        <w:rPr>
          <w:rFonts w:cs="Angsana New"/>
          <w:szCs w:val="22"/>
        </w:rPr>
        <w:t xml:space="preserve">arious types and brands of electric vehicles </w:t>
      </w:r>
      <w:proofErr w:type="gramStart"/>
      <w:r w:rsidR="007533E3" w:rsidRPr="007533E3">
        <w:rPr>
          <w:rFonts w:cs="Angsana New"/>
          <w:szCs w:val="22"/>
        </w:rPr>
        <w:t>were showcased</w:t>
      </w:r>
      <w:proofErr w:type="gramEnd"/>
      <w:r w:rsidR="007533E3" w:rsidRPr="007533E3">
        <w:rPr>
          <w:rFonts w:cs="Angsana New"/>
          <w:szCs w:val="22"/>
        </w:rPr>
        <w:t>, such as forklifts, passenger cars, pickup trucks, buses and trucks</w:t>
      </w:r>
      <w:r w:rsidR="007533E3">
        <w:rPr>
          <w:rFonts w:cs="Angsana New"/>
          <w:szCs w:val="22"/>
          <w:cs/>
        </w:rPr>
        <w:t xml:space="preserve">. </w:t>
      </w:r>
      <w:r w:rsidR="007533E3" w:rsidRPr="007533E3">
        <w:rPr>
          <w:rFonts w:cs="Angsana New"/>
          <w:szCs w:val="22"/>
        </w:rPr>
        <w:t xml:space="preserve">As well as, </w:t>
      </w:r>
      <w:proofErr w:type="spellStart"/>
      <w:r w:rsidR="007533E3" w:rsidRPr="007533E3">
        <w:rPr>
          <w:rFonts w:cs="Angsana New"/>
          <w:szCs w:val="22"/>
        </w:rPr>
        <w:t>IoT</w:t>
      </w:r>
      <w:proofErr w:type="spellEnd"/>
      <w:r w:rsidR="007533E3" w:rsidRPr="007533E3">
        <w:rPr>
          <w:rFonts w:cs="Angsana New"/>
          <w:szCs w:val="22"/>
        </w:rPr>
        <w:t xml:space="preserve"> innovations that are applied to electric forklifts to increase work efficiency in terms of car management, maintenance and storing important information which users can check via the screen </w:t>
      </w:r>
      <w:r w:rsidR="007533E3" w:rsidRPr="007533E3">
        <w:rPr>
          <w:rFonts w:cs="Angsana New"/>
          <w:szCs w:val="22"/>
          <w:cs/>
        </w:rPr>
        <w:t>(</w:t>
      </w:r>
      <w:r w:rsidR="007533E3" w:rsidRPr="007533E3">
        <w:rPr>
          <w:rFonts w:cs="Angsana New"/>
          <w:szCs w:val="22"/>
        </w:rPr>
        <w:t>Dashboard</w:t>
      </w:r>
      <w:r w:rsidR="007533E3" w:rsidRPr="007533E3">
        <w:rPr>
          <w:rFonts w:cs="Angsana New"/>
          <w:szCs w:val="22"/>
          <w:cs/>
        </w:rPr>
        <w:t xml:space="preserve">) </w:t>
      </w:r>
      <w:r w:rsidR="007533E3" w:rsidRPr="007533E3">
        <w:rPr>
          <w:rFonts w:cs="Angsana New"/>
          <w:szCs w:val="22"/>
        </w:rPr>
        <w:t>in real time for future benefits</w:t>
      </w:r>
      <w:r w:rsidR="007533E3" w:rsidRPr="007533E3">
        <w:rPr>
          <w:rFonts w:cs="Angsana New"/>
          <w:szCs w:val="22"/>
          <w:cs/>
        </w:rPr>
        <w:t>.</w:t>
      </w:r>
    </w:p>
    <w:p w:rsidR="00365BF8" w:rsidRPr="008C710D" w:rsidRDefault="00365BF8" w:rsidP="009C1199">
      <w:pPr>
        <w:ind w:firstLine="720"/>
        <w:jc w:val="both"/>
        <w:rPr>
          <w:rFonts w:cs="Cordia New"/>
        </w:rPr>
      </w:pPr>
      <w:r w:rsidRPr="00365BF8">
        <w:rPr>
          <w:rFonts w:cs="Cordia New"/>
        </w:rPr>
        <w:t>EV Solution Platform under SCG International Corporation Co</w:t>
      </w:r>
      <w:r w:rsidRPr="00365BF8">
        <w:rPr>
          <w:rFonts w:cs="Angsana New"/>
          <w:szCs w:val="22"/>
          <w:cs/>
        </w:rPr>
        <w:t>.</w:t>
      </w:r>
      <w:r w:rsidRPr="00365BF8">
        <w:rPr>
          <w:rFonts w:cs="Cordia New"/>
        </w:rPr>
        <w:t>, Ltd</w:t>
      </w:r>
      <w:r w:rsidRPr="00365BF8">
        <w:rPr>
          <w:rFonts w:cs="Angsana New"/>
          <w:szCs w:val="22"/>
          <w:cs/>
        </w:rPr>
        <w:t xml:space="preserve">. </w:t>
      </w:r>
      <w:r w:rsidRPr="00365BF8">
        <w:rPr>
          <w:rFonts w:cs="Cordia New"/>
        </w:rPr>
        <w:t>in cement and</w:t>
      </w:r>
      <w:r w:rsidR="00F82EF2">
        <w:rPr>
          <w:rFonts w:cs="Cordia New"/>
        </w:rPr>
        <w:t xml:space="preserve"> building materials business</w:t>
      </w:r>
      <w:r>
        <w:rPr>
          <w:rFonts w:cs="Cordia New"/>
        </w:rPr>
        <w:t xml:space="preserve"> a</w:t>
      </w:r>
      <w:r w:rsidRPr="00365BF8">
        <w:rPr>
          <w:rFonts w:cs="Cordia New"/>
        </w:rPr>
        <w:t>ims to drive Thailand toward</w:t>
      </w:r>
      <w:r w:rsidR="00CC75B8">
        <w:rPr>
          <w:rFonts w:cs="Cordia New"/>
        </w:rPr>
        <w:t>s</w:t>
      </w:r>
      <w:r w:rsidRPr="00365BF8">
        <w:rPr>
          <w:rFonts w:cs="Cordia New"/>
        </w:rPr>
        <w:t xml:space="preserve"> Green Logistics under the concept of Smart Clean Mobility and create a better sustainable environment in accordance with SCG's sustainable business vision based on ESG 4 Plus principles</w:t>
      </w:r>
      <w:r w:rsidR="002D47E6">
        <w:rPr>
          <w:rFonts w:cs="Angsana New"/>
          <w:szCs w:val="22"/>
          <w:cs/>
        </w:rPr>
        <w:t>:</w:t>
      </w:r>
      <w:r w:rsidR="00F82EF2">
        <w:rPr>
          <w:rFonts w:cs="Angsana New"/>
          <w:szCs w:val="22"/>
        </w:rPr>
        <w:t xml:space="preserve"> 1</w:t>
      </w:r>
      <w:r w:rsidR="002D47E6" w:rsidRPr="008C710D">
        <w:rPr>
          <w:rFonts w:cs="Angsana New"/>
          <w:szCs w:val="22"/>
          <w:cs/>
        </w:rPr>
        <w:t>.</w:t>
      </w:r>
      <w:r w:rsidR="00F82EF2">
        <w:rPr>
          <w:rFonts w:cs="Angsana New"/>
          <w:szCs w:val="22"/>
          <w:cs/>
        </w:rPr>
        <w:t xml:space="preserve"> </w:t>
      </w:r>
      <w:r w:rsidR="0074685C" w:rsidRPr="008C710D">
        <w:rPr>
          <w:rFonts w:cs="Angsana New"/>
          <w:szCs w:val="22"/>
        </w:rPr>
        <w:t>Set</w:t>
      </w:r>
      <w:r w:rsidR="0074685C" w:rsidRPr="008C710D">
        <w:rPr>
          <w:rFonts w:cs="Cordia New"/>
        </w:rPr>
        <w:t xml:space="preserve"> Net</w:t>
      </w:r>
      <w:r w:rsidR="00BB1AE1" w:rsidRPr="008C710D">
        <w:rPr>
          <w:rFonts w:cs="Cordia New"/>
        </w:rPr>
        <w:t xml:space="preserve"> Zero</w:t>
      </w:r>
      <w:r w:rsidR="002D47E6" w:rsidRPr="008C710D">
        <w:rPr>
          <w:rFonts w:cs="Cordia New"/>
        </w:rPr>
        <w:t xml:space="preserve"> by 2050</w:t>
      </w:r>
      <w:r w:rsidR="00BB1AE1" w:rsidRPr="008C710D">
        <w:rPr>
          <w:rFonts w:cs="Angsana New"/>
          <w:szCs w:val="22"/>
          <w:cs/>
        </w:rPr>
        <w:t xml:space="preserve"> </w:t>
      </w:r>
      <w:r w:rsidR="00BB1AE1" w:rsidRPr="00F82EF2">
        <w:rPr>
          <w:rFonts w:cs="Cordia New"/>
        </w:rPr>
        <w:t>2</w:t>
      </w:r>
      <w:r w:rsidR="00BB1AE1" w:rsidRPr="00F82EF2">
        <w:rPr>
          <w:rFonts w:cs="Angsana New"/>
          <w:szCs w:val="22"/>
          <w:cs/>
        </w:rPr>
        <w:t>.</w:t>
      </w:r>
      <w:r w:rsidR="00F82EF2">
        <w:rPr>
          <w:rFonts w:cs="Angsana New"/>
          <w:szCs w:val="22"/>
          <w:cs/>
        </w:rPr>
        <w:t xml:space="preserve"> </w:t>
      </w:r>
      <w:r w:rsidR="00BB1AE1" w:rsidRPr="008C710D">
        <w:rPr>
          <w:rFonts w:cs="Cordia New"/>
        </w:rPr>
        <w:t>Go Green</w:t>
      </w:r>
      <w:r w:rsidR="00F82EF2">
        <w:rPr>
          <w:rFonts w:cs="Angsana New"/>
          <w:szCs w:val="22"/>
        </w:rPr>
        <w:t xml:space="preserve"> </w:t>
      </w:r>
      <w:proofErr w:type="gramStart"/>
      <w:r w:rsidR="00F82EF2">
        <w:rPr>
          <w:rFonts w:cs="Angsana New"/>
          <w:szCs w:val="22"/>
        </w:rPr>
        <w:t>3</w:t>
      </w:r>
      <w:proofErr w:type="gramEnd"/>
      <w:r w:rsidR="00F82EF2">
        <w:rPr>
          <w:rFonts w:cs="Angsana New"/>
          <w:szCs w:val="22"/>
          <w:cs/>
        </w:rPr>
        <w:t xml:space="preserve">. </w:t>
      </w:r>
      <w:r w:rsidR="00F82EF2">
        <w:rPr>
          <w:rFonts w:cs="Cordia New"/>
        </w:rPr>
        <w:t>Reduce i</w:t>
      </w:r>
      <w:r w:rsidR="002D47E6" w:rsidRPr="008C710D">
        <w:rPr>
          <w:rFonts w:cs="Cordia New"/>
        </w:rPr>
        <w:t>nequality 4</w:t>
      </w:r>
      <w:r w:rsidRPr="008C710D">
        <w:rPr>
          <w:rFonts w:cs="Angsana New"/>
          <w:szCs w:val="22"/>
          <w:cs/>
        </w:rPr>
        <w:t>.</w:t>
      </w:r>
      <w:r w:rsidR="00F82EF2">
        <w:rPr>
          <w:rFonts w:cs="Angsana New"/>
          <w:szCs w:val="22"/>
          <w:cs/>
        </w:rPr>
        <w:t xml:space="preserve"> </w:t>
      </w:r>
      <w:r w:rsidR="002D47E6" w:rsidRPr="008C710D">
        <w:rPr>
          <w:rFonts w:cs="Cordia New"/>
        </w:rPr>
        <w:t>Embrac</w:t>
      </w:r>
      <w:r w:rsidR="00F82EF2">
        <w:rPr>
          <w:rFonts w:cs="Cordia New"/>
        </w:rPr>
        <w:t>e c</w:t>
      </w:r>
      <w:r w:rsidR="002D47E6" w:rsidRPr="008C710D">
        <w:rPr>
          <w:rFonts w:cs="Cordia New"/>
        </w:rPr>
        <w:t>ollaboration</w:t>
      </w:r>
      <w:r w:rsidRPr="008C710D">
        <w:rPr>
          <w:rFonts w:cs="Cordia New"/>
        </w:rPr>
        <w:t xml:space="preserve"> while</w:t>
      </w:r>
      <w:r w:rsidR="00F82EF2">
        <w:rPr>
          <w:rFonts w:cs="Cordia New"/>
        </w:rPr>
        <w:t xml:space="preserve"> also</w:t>
      </w:r>
      <w:r w:rsidRPr="008C710D">
        <w:rPr>
          <w:rFonts w:cs="Cordia New"/>
        </w:rPr>
        <w:t xml:space="preserve"> considering the environmental impact</w:t>
      </w:r>
      <w:r w:rsidR="002D47E6" w:rsidRPr="008C710D">
        <w:rPr>
          <w:rFonts w:cs="Angsana New"/>
          <w:szCs w:val="22"/>
        </w:rPr>
        <w:t>,</w:t>
      </w:r>
      <w:r w:rsidR="00CC75B8">
        <w:rPr>
          <w:rFonts w:cs="Cordia New"/>
        </w:rPr>
        <w:t xml:space="preserve"> care for</w:t>
      </w:r>
      <w:r w:rsidRPr="008C710D">
        <w:rPr>
          <w:rFonts w:cs="Cordia New"/>
        </w:rPr>
        <w:t xml:space="preserve"> society and maintain good governance</w:t>
      </w:r>
      <w:r w:rsidRPr="008C710D">
        <w:rPr>
          <w:rFonts w:cs="Angsana New"/>
          <w:szCs w:val="22"/>
          <w:cs/>
        </w:rPr>
        <w:t>.</w:t>
      </w:r>
    </w:p>
    <w:p w:rsidR="0074685C" w:rsidRDefault="0074685C" w:rsidP="0074685C">
      <w:pPr>
        <w:rPr>
          <w:rFonts w:cs="Cordia New"/>
          <w:color w:val="4472C4" w:themeColor="accent5"/>
          <w:lang w:val="en"/>
        </w:rPr>
      </w:pPr>
    </w:p>
    <w:p w:rsidR="0074685C" w:rsidRDefault="0074685C" w:rsidP="0074685C">
      <w:pPr>
        <w:rPr>
          <w:rFonts w:cs="Cordia New"/>
          <w:color w:val="4472C4" w:themeColor="accent5"/>
          <w:sz w:val="20"/>
          <w:szCs w:val="24"/>
          <w:lang w:val="en"/>
        </w:rPr>
      </w:pPr>
    </w:p>
    <w:p w:rsidR="00C23D8D" w:rsidRPr="0074685C" w:rsidRDefault="00C23D8D" w:rsidP="0074685C">
      <w:pPr>
        <w:rPr>
          <w:rFonts w:cs="Cordia New"/>
          <w:color w:val="4472C4" w:themeColor="accent5"/>
          <w:sz w:val="20"/>
          <w:szCs w:val="24"/>
          <w:lang w:val="en"/>
        </w:rPr>
      </w:pPr>
    </w:p>
    <w:p w:rsidR="0074685C" w:rsidRPr="008471DB" w:rsidRDefault="009C1199" w:rsidP="0074685C">
      <w:pPr>
        <w:rPr>
          <w:rFonts w:cstheme="minorHAnsi"/>
          <w:b/>
          <w:bCs/>
          <w:sz w:val="20"/>
          <w:szCs w:val="24"/>
          <w:lang w:val="en"/>
        </w:rPr>
      </w:pPr>
      <w:r>
        <w:rPr>
          <w:rFonts w:cstheme="minorHAnsi"/>
          <w:b/>
          <w:bCs/>
          <w:sz w:val="20"/>
          <w:szCs w:val="24"/>
          <w:lang w:val="en"/>
        </w:rPr>
        <w:t>T</w:t>
      </w:r>
      <w:r w:rsidR="0074685C" w:rsidRPr="008471DB">
        <w:rPr>
          <w:rFonts w:cstheme="minorHAnsi"/>
          <w:b/>
          <w:bCs/>
          <w:sz w:val="20"/>
          <w:szCs w:val="24"/>
          <w:lang w:val="en"/>
        </w:rPr>
        <w:t>he person in the picture</w:t>
      </w:r>
    </w:p>
    <w:p w:rsidR="0074685C" w:rsidRPr="008471DB" w:rsidRDefault="0074685C" w:rsidP="0074685C">
      <w:pPr>
        <w:rPr>
          <w:rFonts w:cstheme="minorHAnsi"/>
          <w:sz w:val="20"/>
          <w:szCs w:val="24"/>
          <w:lang w:val="en"/>
        </w:rPr>
      </w:pPr>
      <w:proofErr w:type="gramStart"/>
      <w:r w:rsidRPr="008471DB">
        <w:rPr>
          <w:rFonts w:cstheme="minorHAnsi"/>
          <w:sz w:val="20"/>
          <w:szCs w:val="24"/>
          <w:lang w:val="en"/>
        </w:rPr>
        <w:t>1</w:t>
      </w:r>
      <w:proofErr w:type="spellStart"/>
      <w:r w:rsidR="008471DB" w:rsidRPr="008471DB">
        <w:rPr>
          <w:rFonts w:cs="Browallia New"/>
          <w:sz w:val="20"/>
          <w:szCs w:val="24"/>
          <w:vertAlign w:val="superscript"/>
        </w:rPr>
        <w:t>st</w:t>
      </w:r>
      <w:proofErr w:type="spellEnd"/>
      <w:proofErr w:type="gramEnd"/>
      <w:r w:rsidR="008471DB">
        <w:rPr>
          <w:rFonts w:cs="Browallia New"/>
          <w:sz w:val="20"/>
          <w:szCs w:val="24"/>
        </w:rPr>
        <w:t xml:space="preserve"> person</w:t>
      </w:r>
      <w:r w:rsidRPr="008471DB">
        <w:rPr>
          <w:rFonts w:cstheme="minorHAnsi"/>
          <w:sz w:val="20"/>
          <w:szCs w:val="24"/>
          <w:lang w:val="en"/>
        </w:rPr>
        <w:t xml:space="preserve"> from</w:t>
      </w:r>
      <w:r w:rsidR="00C23D8D">
        <w:rPr>
          <w:rFonts w:cstheme="minorHAnsi"/>
          <w:sz w:val="20"/>
          <w:szCs w:val="24"/>
          <w:lang w:val="en"/>
        </w:rPr>
        <w:t xml:space="preserve"> the</w:t>
      </w:r>
      <w:r w:rsidRPr="008471DB">
        <w:rPr>
          <w:rFonts w:cstheme="minorHAnsi"/>
          <w:sz w:val="20"/>
          <w:szCs w:val="24"/>
          <w:lang w:val="en"/>
        </w:rPr>
        <w:t xml:space="preserve"> left, </w:t>
      </w:r>
      <w:proofErr w:type="spellStart"/>
      <w:r w:rsidRPr="008471DB">
        <w:rPr>
          <w:rFonts w:cstheme="minorHAnsi"/>
          <w:sz w:val="20"/>
          <w:szCs w:val="24"/>
          <w:lang w:val="en"/>
        </w:rPr>
        <w:t>Mr</w:t>
      </w:r>
      <w:proofErr w:type="spellEnd"/>
      <w:r w:rsidRPr="008471DB">
        <w:rPr>
          <w:rFonts w:cs="Angsana New"/>
          <w:sz w:val="20"/>
          <w:szCs w:val="20"/>
          <w:cs/>
          <w:lang w:val="en"/>
        </w:rPr>
        <w:t xml:space="preserve">. </w:t>
      </w:r>
      <w:proofErr w:type="spellStart"/>
      <w:r w:rsidRPr="008471DB">
        <w:rPr>
          <w:rFonts w:cstheme="minorHAnsi"/>
          <w:sz w:val="20"/>
          <w:szCs w:val="24"/>
          <w:lang w:val="en"/>
        </w:rPr>
        <w:t>Suradech</w:t>
      </w:r>
      <w:proofErr w:type="spellEnd"/>
      <w:r w:rsidRPr="008471DB">
        <w:rPr>
          <w:rFonts w:cstheme="minorHAnsi"/>
          <w:sz w:val="20"/>
          <w:szCs w:val="24"/>
          <w:lang w:val="en"/>
        </w:rPr>
        <w:t xml:space="preserve"> </w:t>
      </w:r>
      <w:proofErr w:type="spellStart"/>
      <w:r w:rsidRPr="008471DB">
        <w:rPr>
          <w:rFonts w:cstheme="minorHAnsi"/>
          <w:sz w:val="20"/>
          <w:szCs w:val="24"/>
          <w:lang w:val="en"/>
        </w:rPr>
        <w:t>Taweesaengsakulthai</w:t>
      </w:r>
      <w:proofErr w:type="spellEnd"/>
      <w:r w:rsidRPr="008471DB">
        <w:rPr>
          <w:rFonts w:cstheme="minorHAnsi"/>
          <w:sz w:val="20"/>
          <w:szCs w:val="24"/>
          <w:lang w:val="en"/>
        </w:rPr>
        <w:t xml:space="preserve">, Chief Executive Officer, Cho </w:t>
      </w:r>
      <w:proofErr w:type="spellStart"/>
      <w:r w:rsidRPr="008471DB">
        <w:rPr>
          <w:rFonts w:cstheme="minorHAnsi"/>
          <w:sz w:val="20"/>
          <w:szCs w:val="24"/>
          <w:lang w:val="en"/>
        </w:rPr>
        <w:t>Thavee</w:t>
      </w:r>
      <w:proofErr w:type="spellEnd"/>
      <w:r w:rsidRPr="008471DB">
        <w:rPr>
          <w:rFonts w:cstheme="minorHAnsi"/>
          <w:sz w:val="20"/>
          <w:szCs w:val="24"/>
          <w:lang w:val="en"/>
        </w:rPr>
        <w:t xml:space="preserve"> Public Company Limited</w:t>
      </w:r>
    </w:p>
    <w:p w:rsidR="0074685C" w:rsidRPr="008471DB" w:rsidRDefault="0074685C" w:rsidP="0074685C">
      <w:pPr>
        <w:rPr>
          <w:rFonts w:cstheme="minorHAnsi"/>
          <w:sz w:val="20"/>
          <w:szCs w:val="24"/>
          <w:lang w:val="en"/>
        </w:rPr>
      </w:pPr>
      <w:proofErr w:type="gramStart"/>
      <w:r w:rsidRPr="008471DB">
        <w:rPr>
          <w:rFonts w:cstheme="minorHAnsi"/>
          <w:sz w:val="20"/>
          <w:szCs w:val="24"/>
          <w:lang w:val="en"/>
        </w:rPr>
        <w:t>2</w:t>
      </w:r>
      <w:r w:rsidRPr="008471DB">
        <w:rPr>
          <w:rFonts w:cstheme="minorHAnsi"/>
          <w:sz w:val="20"/>
          <w:szCs w:val="24"/>
          <w:vertAlign w:val="superscript"/>
          <w:lang w:val="en"/>
        </w:rPr>
        <w:t>nd</w:t>
      </w:r>
      <w:proofErr w:type="gramEnd"/>
      <w:r w:rsidR="008471DB">
        <w:rPr>
          <w:rFonts w:cstheme="minorHAnsi"/>
          <w:sz w:val="20"/>
          <w:szCs w:val="24"/>
          <w:lang w:val="en"/>
        </w:rPr>
        <w:t xml:space="preserve"> person</w:t>
      </w:r>
      <w:r w:rsidRPr="008471DB">
        <w:rPr>
          <w:rFonts w:cstheme="minorHAnsi"/>
          <w:sz w:val="20"/>
          <w:szCs w:val="24"/>
          <w:lang w:val="en"/>
        </w:rPr>
        <w:t xml:space="preserve"> from</w:t>
      </w:r>
      <w:r w:rsidR="00C23D8D">
        <w:rPr>
          <w:rFonts w:cstheme="minorHAnsi"/>
          <w:sz w:val="20"/>
          <w:szCs w:val="24"/>
          <w:lang w:val="en"/>
        </w:rPr>
        <w:t xml:space="preserve"> the</w:t>
      </w:r>
      <w:r w:rsidRPr="008471DB">
        <w:rPr>
          <w:rFonts w:cstheme="minorHAnsi"/>
          <w:sz w:val="20"/>
          <w:szCs w:val="24"/>
          <w:lang w:val="en"/>
        </w:rPr>
        <w:t xml:space="preserve"> left, </w:t>
      </w:r>
      <w:proofErr w:type="spellStart"/>
      <w:r w:rsidRPr="008471DB">
        <w:rPr>
          <w:rFonts w:cstheme="minorHAnsi"/>
          <w:sz w:val="20"/>
          <w:szCs w:val="24"/>
          <w:lang w:val="en"/>
        </w:rPr>
        <w:t>Mrs</w:t>
      </w:r>
      <w:proofErr w:type="spellEnd"/>
      <w:r w:rsidRPr="008471DB">
        <w:rPr>
          <w:rFonts w:cs="Angsana New"/>
          <w:sz w:val="20"/>
          <w:szCs w:val="20"/>
          <w:cs/>
          <w:lang w:val="en"/>
        </w:rPr>
        <w:t xml:space="preserve">. </w:t>
      </w:r>
      <w:r w:rsidRPr="008471DB">
        <w:rPr>
          <w:rFonts w:cstheme="minorHAnsi"/>
          <w:sz w:val="20"/>
          <w:szCs w:val="24"/>
          <w:lang w:val="en"/>
        </w:rPr>
        <w:t xml:space="preserve">Panadda </w:t>
      </w:r>
      <w:proofErr w:type="spellStart"/>
      <w:r w:rsidRPr="008471DB">
        <w:rPr>
          <w:rFonts w:cstheme="minorHAnsi"/>
          <w:sz w:val="20"/>
          <w:szCs w:val="24"/>
          <w:lang w:val="en"/>
        </w:rPr>
        <w:t>Rungruengsri</w:t>
      </w:r>
      <w:proofErr w:type="spellEnd"/>
      <w:r w:rsidRPr="008471DB">
        <w:rPr>
          <w:rFonts w:cstheme="minorHAnsi"/>
          <w:sz w:val="20"/>
          <w:szCs w:val="24"/>
          <w:lang w:val="en"/>
        </w:rPr>
        <w:t xml:space="preserve">, Deputy Governor of Thailand's Industrial Estate Authority </w:t>
      </w:r>
      <w:r w:rsidRPr="008471DB">
        <w:rPr>
          <w:rFonts w:cs="Angsana New"/>
          <w:sz w:val="20"/>
          <w:szCs w:val="20"/>
          <w:cs/>
          <w:lang w:val="en"/>
        </w:rPr>
        <w:t>(</w:t>
      </w:r>
      <w:r w:rsidRPr="008471DB">
        <w:rPr>
          <w:rFonts w:cstheme="minorHAnsi"/>
          <w:sz w:val="20"/>
          <w:szCs w:val="24"/>
          <w:lang w:val="en"/>
        </w:rPr>
        <w:t>Sustainable Development</w:t>
      </w:r>
      <w:r w:rsidRPr="008471DB">
        <w:rPr>
          <w:rFonts w:cs="Angsana New"/>
          <w:sz w:val="20"/>
          <w:szCs w:val="20"/>
          <w:cs/>
          <w:lang w:val="en"/>
        </w:rPr>
        <w:t xml:space="preserve">) </w:t>
      </w:r>
    </w:p>
    <w:p w:rsidR="0074685C" w:rsidRPr="008471DB" w:rsidRDefault="0074685C" w:rsidP="0074685C">
      <w:pPr>
        <w:rPr>
          <w:rFonts w:cstheme="minorHAnsi"/>
          <w:sz w:val="20"/>
          <w:szCs w:val="24"/>
          <w:lang w:val="en"/>
        </w:rPr>
      </w:pPr>
      <w:proofErr w:type="gramStart"/>
      <w:r w:rsidRPr="008471DB">
        <w:rPr>
          <w:rFonts w:cstheme="minorHAnsi"/>
          <w:sz w:val="20"/>
          <w:szCs w:val="24"/>
          <w:lang w:val="en"/>
        </w:rPr>
        <w:t>3</w:t>
      </w:r>
      <w:r w:rsidRPr="008471DB">
        <w:rPr>
          <w:rFonts w:cstheme="minorHAnsi"/>
          <w:sz w:val="20"/>
          <w:szCs w:val="24"/>
          <w:vertAlign w:val="superscript"/>
          <w:lang w:val="en"/>
        </w:rPr>
        <w:t>rd</w:t>
      </w:r>
      <w:proofErr w:type="gramEnd"/>
      <w:r w:rsidR="008471DB">
        <w:rPr>
          <w:rFonts w:cstheme="minorHAnsi"/>
          <w:sz w:val="20"/>
          <w:szCs w:val="24"/>
          <w:lang w:val="en"/>
        </w:rPr>
        <w:t xml:space="preserve"> person</w:t>
      </w:r>
      <w:r w:rsidRPr="008471DB">
        <w:rPr>
          <w:rFonts w:cstheme="minorHAnsi"/>
          <w:sz w:val="20"/>
          <w:szCs w:val="24"/>
          <w:lang w:val="en"/>
        </w:rPr>
        <w:t xml:space="preserve"> from </w:t>
      </w:r>
      <w:r w:rsidR="00C23D8D">
        <w:rPr>
          <w:rFonts w:cstheme="minorHAnsi"/>
          <w:sz w:val="20"/>
          <w:szCs w:val="24"/>
          <w:lang w:val="en"/>
        </w:rPr>
        <w:t xml:space="preserve">the </w:t>
      </w:r>
      <w:r w:rsidRPr="008471DB">
        <w:rPr>
          <w:rFonts w:cstheme="minorHAnsi"/>
          <w:sz w:val="20"/>
          <w:szCs w:val="24"/>
          <w:lang w:val="en"/>
        </w:rPr>
        <w:t xml:space="preserve">left, </w:t>
      </w:r>
      <w:proofErr w:type="spellStart"/>
      <w:r w:rsidRPr="008471DB">
        <w:rPr>
          <w:rFonts w:cstheme="minorHAnsi"/>
          <w:sz w:val="20"/>
          <w:szCs w:val="24"/>
          <w:lang w:val="en"/>
        </w:rPr>
        <w:t>Mr</w:t>
      </w:r>
      <w:proofErr w:type="spellEnd"/>
      <w:r w:rsidRPr="008471DB">
        <w:rPr>
          <w:rFonts w:cs="Angsana New"/>
          <w:sz w:val="20"/>
          <w:szCs w:val="20"/>
          <w:cs/>
          <w:lang w:val="en"/>
        </w:rPr>
        <w:t xml:space="preserve">. </w:t>
      </w:r>
      <w:r w:rsidRPr="008471DB">
        <w:rPr>
          <w:rFonts w:cstheme="minorHAnsi"/>
          <w:sz w:val="20"/>
          <w:szCs w:val="24"/>
          <w:lang w:val="en"/>
        </w:rPr>
        <w:t>Somnuk Santvinyoo, EV Business Division Manager, SCG International Corporation Company Limited</w:t>
      </w:r>
    </w:p>
    <w:p w:rsidR="00642831" w:rsidRPr="008471DB" w:rsidRDefault="0074685C" w:rsidP="0074685C">
      <w:pPr>
        <w:rPr>
          <w:rFonts w:cstheme="minorHAnsi"/>
          <w:sz w:val="20"/>
          <w:szCs w:val="24"/>
          <w:lang w:val="en"/>
        </w:rPr>
      </w:pPr>
      <w:proofErr w:type="gramStart"/>
      <w:r w:rsidRPr="008471DB">
        <w:rPr>
          <w:rFonts w:cstheme="minorHAnsi"/>
          <w:sz w:val="20"/>
          <w:szCs w:val="24"/>
          <w:lang w:val="en"/>
        </w:rPr>
        <w:t>4</w:t>
      </w:r>
      <w:r w:rsidRPr="008471DB">
        <w:rPr>
          <w:rFonts w:cstheme="minorHAnsi"/>
          <w:sz w:val="20"/>
          <w:szCs w:val="24"/>
          <w:vertAlign w:val="superscript"/>
          <w:lang w:val="en"/>
        </w:rPr>
        <w:t>th</w:t>
      </w:r>
      <w:proofErr w:type="gramEnd"/>
      <w:r w:rsidR="008471DB">
        <w:rPr>
          <w:rFonts w:cstheme="minorHAnsi"/>
          <w:sz w:val="20"/>
          <w:szCs w:val="24"/>
          <w:lang w:val="en"/>
        </w:rPr>
        <w:t xml:space="preserve"> person</w:t>
      </w:r>
      <w:r w:rsidRPr="008471DB">
        <w:rPr>
          <w:rFonts w:cstheme="minorHAnsi"/>
          <w:sz w:val="20"/>
          <w:szCs w:val="24"/>
          <w:lang w:val="en"/>
        </w:rPr>
        <w:t xml:space="preserve"> from </w:t>
      </w:r>
      <w:r w:rsidR="00C23D8D">
        <w:rPr>
          <w:rFonts w:cstheme="minorHAnsi"/>
          <w:sz w:val="20"/>
          <w:szCs w:val="24"/>
          <w:lang w:val="en"/>
        </w:rPr>
        <w:t xml:space="preserve">the </w:t>
      </w:r>
      <w:r w:rsidRPr="008471DB">
        <w:rPr>
          <w:rFonts w:cstheme="minorHAnsi"/>
          <w:sz w:val="20"/>
          <w:szCs w:val="24"/>
          <w:lang w:val="en"/>
        </w:rPr>
        <w:t xml:space="preserve">left, </w:t>
      </w:r>
      <w:proofErr w:type="spellStart"/>
      <w:r w:rsidRPr="008471DB">
        <w:rPr>
          <w:rFonts w:cstheme="minorHAnsi"/>
          <w:sz w:val="20"/>
          <w:szCs w:val="24"/>
          <w:lang w:val="en"/>
        </w:rPr>
        <w:t>Mr</w:t>
      </w:r>
      <w:proofErr w:type="spellEnd"/>
      <w:r w:rsidRPr="008471DB">
        <w:rPr>
          <w:rFonts w:cs="Angsana New"/>
          <w:sz w:val="20"/>
          <w:szCs w:val="20"/>
          <w:cs/>
          <w:lang w:val="en"/>
        </w:rPr>
        <w:t xml:space="preserve">. </w:t>
      </w:r>
      <w:r w:rsidRPr="008471DB">
        <w:rPr>
          <w:rFonts w:cstheme="minorHAnsi"/>
          <w:sz w:val="20"/>
          <w:szCs w:val="24"/>
          <w:lang w:val="en"/>
        </w:rPr>
        <w:t>David Hunter, Business Development Asia Pacific Region, Advanced Electric Machine Company Limited</w:t>
      </w:r>
    </w:p>
    <w:p w:rsidR="00642831" w:rsidRPr="00913B6D" w:rsidRDefault="00C23D8D" w:rsidP="00384306">
      <w:pPr>
        <w:rPr>
          <w:rFonts w:cs="Cordia New"/>
          <w:cs/>
        </w:rPr>
      </w:pPr>
      <w:r>
        <w:rPr>
          <w:rFonts w:cs="Cordia New"/>
        </w:rPr>
        <w:br/>
      </w:r>
      <w:r>
        <w:rPr>
          <w:rFonts w:cs="Cordia New"/>
        </w:rPr>
        <w:br/>
      </w:r>
      <w:r>
        <w:rPr>
          <w:rFonts w:cs="Angsana New"/>
          <w:szCs w:val="22"/>
          <w:cs/>
        </w:rPr>
        <w:t xml:space="preserve">                                                </w:t>
      </w:r>
      <w:r>
        <w:rPr>
          <w:rFonts w:cs="Cordia New"/>
        </w:rPr>
        <w:t>______________________________________</w:t>
      </w:r>
    </w:p>
    <w:sectPr w:rsidR="00642831" w:rsidRPr="00913B6D" w:rsidSect="00FC016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47" w:rsidRDefault="00277147" w:rsidP="00A423A5">
      <w:pPr>
        <w:spacing w:after="0" w:line="240" w:lineRule="auto"/>
      </w:pPr>
      <w:r>
        <w:separator/>
      </w:r>
    </w:p>
  </w:endnote>
  <w:endnote w:type="continuationSeparator" w:id="0">
    <w:p w:rsidR="00277147" w:rsidRDefault="00277147" w:rsidP="00A4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47" w:rsidRDefault="00277147" w:rsidP="00A423A5">
      <w:pPr>
        <w:spacing w:after="0" w:line="240" w:lineRule="auto"/>
      </w:pPr>
      <w:r>
        <w:separator/>
      </w:r>
    </w:p>
  </w:footnote>
  <w:footnote w:type="continuationSeparator" w:id="0">
    <w:p w:rsidR="00277147" w:rsidRDefault="00277147" w:rsidP="00A4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DE8" w:rsidRDefault="00C22DE8">
    <w:pPr>
      <w:pStyle w:val="Header"/>
    </w:pPr>
    <w:r>
      <w:rPr>
        <w:noProof/>
      </w:rPr>
      <w:drawing>
        <wp:inline distT="0" distB="0" distL="0" distR="0" wp14:anchorId="7C0492E4" wp14:editId="266F62A0">
          <wp:extent cx="1331595" cy="662940"/>
          <wp:effectExtent l="0" t="0" r="1905" b="3810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1595" cy="662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A5"/>
    <w:rsid w:val="00093D69"/>
    <w:rsid w:val="000E6522"/>
    <w:rsid w:val="001064DF"/>
    <w:rsid w:val="00120486"/>
    <w:rsid w:val="001417C9"/>
    <w:rsid w:val="001573F9"/>
    <w:rsid w:val="001A122A"/>
    <w:rsid w:val="001B2C67"/>
    <w:rsid w:val="001B6F26"/>
    <w:rsid w:val="002073AC"/>
    <w:rsid w:val="0024709E"/>
    <w:rsid w:val="00277147"/>
    <w:rsid w:val="002D47E6"/>
    <w:rsid w:val="002E3BFC"/>
    <w:rsid w:val="00300FAE"/>
    <w:rsid w:val="00303E38"/>
    <w:rsid w:val="00323487"/>
    <w:rsid w:val="00326CCC"/>
    <w:rsid w:val="003563C6"/>
    <w:rsid w:val="00365BF8"/>
    <w:rsid w:val="00384306"/>
    <w:rsid w:val="003B149A"/>
    <w:rsid w:val="003D0E0C"/>
    <w:rsid w:val="003D209E"/>
    <w:rsid w:val="004262D3"/>
    <w:rsid w:val="0046706A"/>
    <w:rsid w:val="00476B3F"/>
    <w:rsid w:val="00490CB9"/>
    <w:rsid w:val="00492D40"/>
    <w:rsid w:val="005110D9"/>
    <w:rsid w:val="005474AC"/>
    <w:rsid w:val="00561981"/>
    <w:rsid w:val="00561C73"/>
    <w:rsid w:val="00627B41"/>
    <w:rsid w:val="00642831"/>
    <w:rsid w:val="006A02A6"/>
    <w:rsid w:val="006C4466"/>
    <w:rsid w:val="00736D98"/>
    <w:rsid w:val="00740A6E"/>
    <w:rsid w:val="0074685C"/>
    <w:rsid w:val="00752E4A"/>
    <w:rsid w:val="007533E3"/>
    <w:rsid w:val="00812FED"/>
    <w:rsid w:val="008134BC"/>
    <w:rsid w:val="008471DB"/>
    <w:rsid w:val="00870FD0"/>
    <w:rsid w:val="008736C8"/>
    <w:rsid w:val="008856E7"/>
    <w:rsid w:val="008C710D"/>
    <w:rsid w:val="008C71CA"/>
    <w:rsid w:val="008D2BC5"/>
    <w:rsid w:val="00913B6D"/>
    <w:rsid w:val="0092625F"/>
    <w:rsid w:val="00980F31"/>
    <w:rsid w:val="009C1199"/>
    <w:rsid w:val="009F567F"/>
    <w:rsid w:val="00A423A5"/>
    <w:rsid w:val="00A42610"/>
    <w:rsid w:val="00A46E1A"/>
    <w:rsid w:val="00A94C35"/>
    <w:rsid w:val="00B01419"/>
    <w:rsid w:val="00B44AC6"/>
    <w:rsid w:val="00BB1AE1"/>
    <w:rsid w:val="00BF73AD"/>
    <w:rsid w:val="00C11EFE"/>
    <w:rsid w:val="00C22DE8"/>
    <w:rsid w:val="00C23D8D"/>
    <w:rsid w:val="00C247F1"/>
    <w:rsid w:val="00CA2645"/>
    <w:rsid w:val="00CC75B8"/>
    <w:rsid w:val="00CD48B7"/>
    <w:rsid w:val="00CF2657"/>
    <w:rsid w:val="00CF67D8"/>
    <w:rsid w:val="00D17116"/>
    <w:rsid w:val="00D77FE6"/>
    <w:rsid w:val="00DB3552"/>
    <w:rsid w:val="00DD603D"/>
    <w:rsid w:val="00EC7238"/>
    <w:rsid w:val="00ED43F3"/>
    <w:rsid w:val="00ED7CB4"/>
    <w:rsid w:val="00EF1E83"/>
    <w:rsid w:val="00F24A22"/>
    <w:rsid w:val="00F56AC8"/>
    <w:rsid w:val="00F82EF2"/>
    <w:rsid w:val="00FA2013"/>
    <w:rsid w:val="00FC016A"/>
    <w:rsid w:val="00FC73D8"/>
    <w:rsid w:val="00FC7A92"/>
    <w:rsid w:val="00FF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318602-6151-4DAC-A2C4-A88E9373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3A5"/>
  </w:style>
  <w:style w:type="paragraph" w:styleId="Footer">
    <w:name w:val="footer"/>
    <w:basedOn w:val="Normal"/>
    <w:link w:val="FooterChar"/>
    <w:uiPriority w:val="99"/>
    <w:unhideWhenUsed/>
    <w:rsid w:val="00A4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3A5"/>
  </w:style>
  <w:style w:type="paragraph" w:styleId="BalloonText">
    <w:name w:val="Balloon Text"/>
    <w:basedOn w:val="Normal"/>
    <w:link w:val="BalloonTextChar"/>
    <w:uiPriority w:val="99"/>
    <w:semiHidden/>
    <w:unhideWhenUsed/>
    <w:rsid w:val="00F82E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Juthanoot Chaisuksawad</dc:creator>
  <cp:keywords/>
  <dc:description/>
  <cp:lastModifiedBy>Panita Sankhunakorn</cp:lastModifiedBy>
  <cp:revision>10</cp:revision>
  <cp:lastPrinted>2022-06-08T06:58:00Z</cp:lastPrinted>
  <dcterms:created xsi:type="dcterms:W3CDTF">2022-06-14T04:36:00Z</dcterms:created>
  <dcterms:modified xsi:type="dcterms:W3CDTF">2022-06-14T08:36:00Z</dcterms:modified>
</cp:coreProperties>
</file>